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0F1B55" w:rsidRDefault="000F1B55"/>
    <w:p w:rsidR="000F1B55" w:rsidRDefault="000F1B55" w:rsidP="000F1B55">
      <w:pPr>
        <w:pStyle w:val="20"/>
        <w:shd w:val="clear" w:color="auto" w:fill="auto"/>
        <w:spacing w:line="240" w:lineRule="auto"/>
        <w:jc w:val="left"/>
      </w:pPr>
      <w:r>
        <w:t>РАССМОТРЕНО:</w:t>
      </w:r>
      <w:r>
        <w:tab/>
        <w:t xml:space="preserve">       ПРИНЯТО:</w:t>
      </w:r>
      <w:r>
        <w:tab/>
        <w:t xml:space="preserve">                        УТВЕРЖДАЮ:</w:t>
      </w:r>
    </w:p>
    <w:p w:rsidR="000F1B55" w:rsidRDefault="000F1B55" w:rsidP="000F1B55">
      <w:pPr>
        <w:pStyle w:val="20"/>
        <w:shd w:val="clear" w:color="auto" w:fill="auto"/>
        <w:spacing w:line="360" w:lineRule="auto"/>
        <w:jc w:val="left"/>
        <w:rPr>
          <w:b/>
        </w:rPr>
      </w:pPr>
    </w:p>
    <w:p w:rsidR="000F1B55" w:rsidRDefault="000F1B55" w:rsidP="000F1B55">
      <w:pPr>
        <w:pStyle w:val="20"/>
        <w:shd w:val="clear" w:color="auto" w:fill="auto"/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на УС школы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решением </w:t>
      </w:r>
      <w:r>
        <w:rPr>
          <w:sz w:val="24"/>
          <w:szCs w:val="24"/>
        </w:rPr>
        <w:tab/>
        <w:t xml:space="preserve">                           Директор</w:t>
      </w:r>
      <w:r>
        <w:rPr>
          <w:sz w:val="24"/>
          <w:szCs w:val="24"/>
        </w:rPr>
        <w:tab/>
      </w:r>
    </w:p>
    <w:p w:rsidR="000F1B55" w:rsidRDefault="000F1B55" w:rsidP="000F1B55">
      <w:pPr>
        <w:pStyle w:val="20"/>
        <w:shd w:val="clear" w:color="auto" w:fill="auto"/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Совета                                  МБОУ ООШ ст. </w:t>
      </w:r>
      <w:proofErr w:type="gramStart"/>
      <w:r>
        <w:rPr>
          <w:sz w:val="24"/>
          <w:szCs w:val="24"/>
        </w:rPr>
        <w:t>Ново-Осетинской</w:t>
      </w:r>
      <w:proofErr w:type="gramEnd"/>
      <w:r>
        <w:rPr>
          <w:sz w:val="24"/>
          <w:szCs w:val="24"/>
        </w:rPr>
        <w:t xml:space="preserve"> </w:t>
      </w:r>
    </w:p>
    <w:p w:rsidR="000F1B55" w:rsidRDefault="000F1B55" w:rsidP="000F1B55">
      <w:pPr>
        <w:pStyle w:val="20"/>
        <w:shd w:val="clear" w:color="auto" w:fill="auto"/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протокол №                                   _____________ </w:t>
      </w:r>
      <w:proofErr w:type="spellStart"/>
      <w:r>
        <w:rPr>
          <w:sz w:val="24"/>
          <w:szCs w:val="24"/>
        </w:rPr>
        <w:t>Бузарова</w:t>
      </w:r>
      <w:proofErr w:type="spellEnd"/>
      <w:r>
        <w:rPr>
          <w:sz w:val="24"/>
          <w:szCs w:val="24"/>
        </w:rPr>
        <w:t xml:space="preserve"> Э.Г.</w:t>
      </w:r>
    </w:p>
    <w:p w:rsidR="000F1B55" w:rsidRDefault="000F1B55" w:rsidP="000F1B55">
      <w:pPr>
        <w:pStyle w:val="20"/>
        <w:shd w:val="clear" w:color="auto" w:fill="auto"/>
        <w:spacing w:line="360" w:lineRule="auto"/>
        <w:ind w:firstLine="708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приказ № ______ </w:t>
      </w:r>
    </w:p>
    <w:p w:rsidR="000F1B55" w:rsidRDefault="000F1B55" w:rsidP="000F1B55">
      <w:pPr>
        <w:pStyle w:val="20"/>
        <w:shd w:val="clear" w:color="auto" w:fill="auto"/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от «____» ________ 201 __ г.     от «___» ________ 201__ г.          от «____» _________ 201 __ г.</w:t>
      </w:r>
    </w:p>
    <w:p w:rsidR="000F1B55" w:rsidRDefault="000F1B55" w:rsidP="000F1B55">
      <w:pPr>
        <w:pStyle w:val="20"/>
        <w:shd w:val="clear" w:color="auto" w:fill="auto"/>
        <w:spacing w:line="595" w:lineRule="exact"/>
      </w:pPr>
      <w:r>
        <w:t>ПОЛОЖЕНИЕ О ВНЕБЮДЖЕТНОЙ ДЕЯТЕЛЬНОСТИ</w:t>
      </w:r>
    </w:p>
    <w:p w:rsidR="000F1B55" w:rsidRDefault="000F1B55" w:rsidP="000F1B55">
      <w:pPr>
        <w:pStyle w:val="20"/>
        <w:shd w:val="clear" w:color="auto" w:fill="auto"/>
        <w:spacing w:line="595" w:lineRule="exact"/>
      </w:pPr>
      <w:r>
        <w:t xml:space="preserve">МБОУ ООШ ст. </w:t>
      </w:r>
      <w:proofErr w:type="gramStart"/>
      <w:r>
        <w:t>Ново-Осетинской</w:t>
      </w:r>
      <w:proofErr w:type="gramEnd"/>
      <w:r>
        <w:t xml:space="preserve"> Моздокского района </w:t>
      </w:r>
      <w:proofErr w:type="spellStart"/>
      <w:r>
        <w:t>РСО-Алания</w:t>
      </w:r>
      <w:proofErr w:type="spellEnd"/>
      <w:r>
        <w:t xml:space="preserve"> </w:t>
      </w:r>
    </w:p>
    <w:p w:rsidR="000F1B55" w:rsidRDefault="000F1B55" w:rsidP="000F1B55">
      <w:pPr>
        <w:pStyle w:val="20"/>
        <w:widowControl w:val="0"/>
        <w:numPr>
          <w:ilvl w:val="0"/>
          <w:numId w:val="1"/>
        </w:numPr>
        <w:shd w:val="clear" w:color="auto" w:fill="auto"/>
        <w:spacing w:line="595" w:lineRule="exact"/>
      </w:pPr>
      <w:r>
        <w:t>ОБЩИЕ ПОЛОЖЕНИЯ.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 xml:space="preserve">1.1. Настоящее положение разработано в соответствии с Федеральным законом «Об образовании в РФ», гражданским и налоговым законодательством, лицензии № 1839 от 16.02.2012 года и Уставом МБОУ ООШ ст. Ново-Осетинской Моздокского района </w:t>
      </w:r>
      <w:proofErr w:type="spellStart"/>
      <w:r>
        <w:t>РСО-Алания</w:t>
      </w:r>
      <w:proofErr w:type="spellEnd"/>
      <w:r>
        <w:t xml:space="preserve"> (далее, Школа).</w:t>
      </w:r>
    </w:p>
    <w:p w:rsidR="000F1B55" w:rsidRDefault="000F1B55" w:rsidP="000F1B55">
      <w:pPr>
        <w:pStyle w:val="3"/>
        <w:shd w:val="clear" w:color="auto" w:fill="auto"/>
        <w:ind w:right="20" w:firstLine="708"/>
      </w:pPr>
      <w:r>
        <w:t>1.2. МБОУ ООШ ст</w:t>
      </w:r>
      <w:proofErr w:type="gramStart"/>
      <w:r>
        <w:t>.Н</w:t>
      </w:r>
      <w:proofErr w:type="gramEnd"/>
      <w:r>
        <w:t xml:space="preserve">ово-Осетинской Моздокского района </w:t>
      </w:r>
      <w:proofErr w:type="spellStart"/>
      <w:r>
        <w:t>РСО-Алания</w:t>
      </w:r>
      <w:proofErr w:type="spellEnd"/>
      <w:r>
        <w:t xml:space="preserve"> в соответствии с законодательством Российской Федерации, Уставом Школы, вправе привлекать дополнительные финансовые средства за счет внебюджетной деятельности,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 работ, организацию досуга и отдыха детей, различные виды доплат работникам Школы и другие нужды.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1.3. Виды внебюджетной деятельности, осуществляемые школой, её порядок определяются Уставом Школы, наличием лицензии и настоящим «Положением».</w:t>
      </w:r>
    </w:p>
    <w:p w:rsidR="000F1B55" w:rsidRDefault="000F1B55" w:rsidP="000F1B55">
      <w:pPr>
        <w:pStyle w:val="3"/>
        <w:shd w:val="clear" w:color="auto" w:fill="auto"/>
        <w:spacing w:after="349"/>
        <w:ind w:right="20" w:firstLine="708"/>
      </w:pPr>
      <w:r>
        <w:t>1.4. Настоящее Положение определяет порядок и условия ведения внебюджетной деятельности с использованием муниципального имущества, переданного в оперативное управление Школе.</w:t>
      </w:r>
    </w:p>
    <w:p w:rsidR="000F1B55" w:rsidRDefault="000F1B55" w:rsidP="000F1B55">
      <w:pPr>
        <w:pStyle w:val="3"/>
        <w:shd w:val="clear" w:color="auto" w:fill="auto"/>
        <w:spacing w:after="257" w:line="260" w:lineRule="exact"/>
        <w:jc w:val="center"/>
        <w:rPr>
          <w:b/>
        </w:rPr>
      </w:pPr>
      <w:r>
        <w:rPr>
          <w:b/>
        </w:rPr>
        <w:t>2. ПОНЯТИЕ И ВИДЫ ВНЕБЮДЖЕТНОЙ ДЕЯТЕЛЬНОСТИ.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2.1. Внебюджетная деятельность — это деятельность, осуществляемая за счет внебюджетных средств (сре</w:t>
      </w:r>
      <w:proofErr w:type="gramStart"/>
      <w:r>
        <w:t>дств ст</w:t>
      </w:r>
      <w:proofErr w:type="gramEnd"/>
      <w:r>
        <w:t>оронних организаций или частных лиц, в т. ч. родителей, на условиях добровольного волеизъявления).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 xml:space="preserve">2.2. Целью внебюджетной деятельности является привлечение и использование дополнительных финансовых средств на функционирование, и развитие Школы, осуществление образовательного процесса, а также для </w:t>
      </w:r>
      <w:r>
        <w:lastRenderedPageBreak/>
        <w:t>всестороннего удовлетворения образовательных потребностей граждан.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 xml:space="preserve">2.3. В Школе </w:t>
      </w:r>
      <w:proofErr w:type="gramStart"/>
      <w:r>
        <w:t>могут</w:t>
      </w:r>
      <w:proofErr w:type="gramEnd"/>
      <w:r>
        <w:t xml:space="preserve"> осуществляется следующие виды внебюджетной деятельности :</w:t>
      </w:r>
    </w:p>
    <w:p w:rsidR="000F1B55" w:rsidRDefault="000F1B55" w:rsidP="000F1B55">
      <w:pPr>
        <w:pStyle w:val="3"/>
        <w:shd w:val="clear" w:color="auto" w:fill="auto"/>
        <w:ind w:firstLine="708"/>
      </w:pPr>
      <w:r>
        <w:t>- платные дополнительные образовательные услуги</w:t>
      </w:r>
    </w:p>
    <w:p w:rsidR="000F1B55" w:rsidRDefault="000F1B55" w:rsidP="000F1B55">
      <w:pPr>
        <w:pStyle w:val="3"/>
        <w:shd w:val="clear" w:color="auto" w:fill="auto"/>
        <w:ind w:left="20" w:firstLine="620"/>
      </w:pPr>
      <w:r>
        <w:t xml:space="preserve"> - целевое финансирование и благотворительность.</w:t>
      </w:r>
    </w:p>
    <w:p w:rsidR="000F1B55" w:rsidRDefault="000F1B55" w:rsidP="000F1B55">
      <w:pPr>
        <w:pStyle w:val="3"/>
        <w:shd w:val="clear" w:color="auto" w:fill="auto"/>
        <w:ind w:left="20" w:firstLine="620"/>
      </w:pPr>
    </w:p>
    <w:p w:rsidR="000F1B55" w:rsidRDefault="000F1B55" w:rsidP="000F1B55">
      <w:pPr>
        <w:pStyle w:val="3"/>
        <w:shd w:val="clear" w:color="auto" w:fill="auto"/>
        <w:spacing w:line="260" w:lineRule="exact"/>
        <w:jc w:val="center"/>
        <w:rPr>
          <w:b/>
        </w:rPr>
      </w:pPr>
      <w:r>
        <w:rPr>
          <w:b/>
        </w:rPr>
        <w:t>3. ПЛАТНЫЕ ДОПОЛНИТЕЛЬНЫЕ ОБРАЗОВАТЕЛЬНЫЕ УСЛУГИ.</w:t>
      </w:r>
    </w:p>
    <w:p w:rsidR="000F1B55" w:rsidRDefault="000F1B55" w:rsidP="000F1B55">
      <w:pPr>
        <w:pStyle w:val="3"/>
        <w:shd w:val="clear" w:color="auto" w:fill="auto"/>
        <w:spacing w:line="260" w:lineRule="exact"/>
        <w:jc w:val="center"/>
        <w:rPr>
          <w:b/>
        </w:rPr>
      </w:pPr>
    </w:p>
    <w:p w:rsidR="000F1B55" w:rsidRDefault="000F1B55" w:rsidP="000F1B55">
      <w:pPr>
        <w:pStyle w:val="3"/>
        <w:shd w:val="clear" w:color="auto" w:fill="auto"/>
        <w:ind w:left="20" w:right="1180" w:firstLine="688"/>
      </w:pPr>
      <w:r>
        <w:t>З.1. Виды платных дополнительных образовательных услуг в соответствии с Уставом Школы:</w:t>
      </w:r>
    </w:p>
    <w:p w:rsidR="000F1B55" w:rsidRDefault="000F1B55" w:rsidP="000F1B55">
      <w:pPr>
        <w:pStyle w:val="3"/>
        <w:shd w:val="clear" w:color="auto" w:fill="auto"/>
        <w:ind w:left="20" w:right="1180" w:firstLine="688"/>
      </w:pPr>
      <w:r>
        <w:t>- реализация дополнительной общеобразовательной программы по подготовке детей дошкольного возраста к школе.</w:t>
      </w:r>
    </w:p>
    <w:p w:rsidR="000F1B55" w:rsidRDefault="000F1B55" w:rsidP="000F1B55">
      <w:pPr>
        <w:pStyle w:val="3"/>
        <w:shd w:val="clear" w:color="auto" w:fill="auto"/>
        <w:ind w:left="20"/>
      </w:pPr>
      <w:r>
        <w:tab/>
        <w:t>3.2. Платные услуги осуществляются за счет внебюджетных средств (сре</w:t>
      </w:r>
      <w:proofErr w:type="gramStart"/>
      <w:r>
        <w:t>дств сп</w:t>
      </w:r>
      <w:proofErr w:type="gramEnd"/>
      <w:r>
        <w:t xml:space="preserve">онсоров, частных лиц, в том числе и родителей или законных представителей обучающихся) и не могут быть оказаны взамен и в рамках основной образовательной деятельности, финансируемой из бюджета, и за счет снижения уровня бесплатного образования. Размер платы за оказание дополнительных образовательных услуг устанавливается на основании </w:t>
      </w:r>
      <w:proofErr w:type="gramStart"/>
      <w:r>
        <w:t>Постановления Главы Администрации местного самоуправления Моздокского района</w:t>
      </w:r>
      <w:proofErr w:type="gramEnd"/>
      <w:r>
        <w:t xml:space="preserve"> № 31-Д от 08 сентября 2015 года.</w:t>
      </w:r>
      <w:r>
        <w:tab/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3.3. Доход от данного вида деятельности используется Школой в соответствии с уставными целями. Порядок расходования полученных средств определяется Школой самостоятельно.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3.4. Для организации платных услуг Школа создает условия с учетом требований по безопасности и охране здоровья потребителей услуг обучающихся, а также сотрудников.</w:t>
      </w:r>
    </w:p>
    <w:p w:rsidR="000F1B55" w:rsidRDefault="000F1B55" w:rsidP="000F1B55">
      <w:pPr>
        <w:pStyle w:val="3"/>
        <w:shd w:val="clear" w:color="auto" w:fill="auto"/>
        <w:ind w:right="20" w:firstLine="708"/>
      </w:pPr>
      <w:r>
        <w:t>3.5. Школа оказывает платные услуги исключительно на добровольной основе.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3.6. Платные дополнительные услуги оказываются на условиях, определенных в договоре между Школой (Исполнителем) и заказчиком услуг. Заказчиками услуг могут быть родители учащегося (законные представители) или третьи лица (в том числе юридические), указанные родителями. Договор заключается в двух экземплярах, один из которых остается у заказчика услуги.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3.6.1. В договоре должны быть отражены права «Заказчика» услуги:</w:t>
      </w:r>
    </w:p>
    <w:p w:rsidR="000F1B55" w:rsidRDefault="000F1B55" w:rsidP="000F1B55">
      <w:pPr>
        <w:pStyle w:val="3"/>
        <w:numPr>
          <w:ilvl w:val="0"/>
          <w:numId w:val="2"/>
        </w:numPr>
        <w:shd w:val="clear" w:color="auto" w:fill="auto"/>
        <w:ind w:left="20" w:right="20"/>
      </w:pPr>
      <w:r>
        <w:t xml:space="preserve"> требовать от «Исполнителя» выполнения качественных услуг, соответствующих предмету договора;</w:t>
      </w:r>
    </w:p>
    <w:p w:rsidR="000F1B55" w:rsidRDefault="000F1B55" w:rsidP="000F1B55">
      <w:pPr>
        <w:pStyle w:val="3"/>
        <w:shd w:val="clear" w:color="auto" w:fill="auto"/>
        <w:ind w:left="20" w:right="20" w:firstLine="620"/>
      </w:pPr>
      <w:r>
        <w:t>требовать возврата сумм, уплаченных за платные дополнительные образовательные услуги, оказанные без его согласия;</w:t>
      </w:r>
    </w:p>
    <w:p w:rsidR="000F1B55" w:rsidRDefault="000F1B55" w:rsidP="000F1B55">
      <w:pPr>
        <w:pStyle w:val="3"/>
        <w:numPr>
          <w:ilvl w:val="0"/>
          <w:numId w:val="2"/>
        </w:numPr>
        <w:shd w:val="clear" w:color="auto" w:fill="auto"/>
        <w:ind w:left="20" w:right="20"/>
      </w:pPr>
      <w:r>
        <w:t xml:space="preserve"> расторгнуть договор на оказание платных дополнительных образовательных услуг в любое время, возместив «Исполнителю» расходы за выполненную работу и прямые убытки, причиненные расторжением договора;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 xml:space="preserve">3.6.2. Существенными условиями договора на оказание услуг являются название услуги, сроки оказания услуги и ее цена. Если данные условия между Заказчиком и Исполнителем не оговорены, договор считается не </w:t>
      </w:r>
      <w:r>
        <w:lastRenderedPageBreak/>
        <w:t>заключенным.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3.6.3. При заключении договора заказчик должен быть ознакомлен с настоящим Положением и другими нормативными актами и финансовыми документами, определяющими порядок и условия оказания платных дополнительных услуг в Школе.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 xml:space="preserve">3.7. С работниками Школы и другими работниками, принимающими участие в организации и оказании платных дополнительных услуг, должны быть заключены трудовые договоры (контракты), с материально - ответственными лицами (техперсонал) заключается договор о материальной ответственности. Члены администрации Школы, включая руководителя, имеют право работать по трудовому соглашению, связанному с оказанием дополнительных образовательных услуг в пределах, предусмотренных действующим законодательством РФ. </w:t>
      </w:r>
      <w:proofErr w:type="gramStart"/>
      <w:r>
        <w:t>Размер оплаты труда</w:t>
      </w:r>
      <w:proofErr w:type="gramEnd"/>
      <w:r>
        <w:t xml:space="preserve"> работников устанавливается по соглашению между директором Школы и работником.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3.7.1. Устанавливается следующий порядок оформления платных услуг: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/>
      </w:pPr>
      <w:r>
        <w:t xml:space="preserve"> составление штатного расписания, учебных планов и смет;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составление графика оказания платных услуг с указанием помещений;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оформление трудовых соглашений со всеми работниками, оказывающими платные услуги, с определением должностных обязанностей, размера оплаты и ответственности;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заключение индивидуальных договоров с родителями учащихся на оказание платной дополнительной образовательной услуги с определением характера оказываемых услуг, срока действия договора, размера и условий оплаты предоставляемых услуг, порядка и условий расторжения договора и иных условий;</w:t>
      </w:r>
    </w:p>
    <w:p w:rsidR="000F1B55" w:rsidRDefault="000F1B55" w:rsidP="000F1B55">
      <w:pPr>
        <w:pStyle w:val="3"/>
        <w:shd w:val="clear" w:color="auto" w:fill="auto"/>
        <w:ind w:left="20" w:right="20" w:firstLine="440"/>
      </w:pPr>
      <w:r>
        <w:t>издание приказа директора, регламентирующего введение платных услуг в Школе (состав групп; преподаватель; учебные программы; расписание занятий;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ответственность за качество предоставляемых услуг; порядок расчетов; порядок учета и ответственности по платным услугам; перечень необходимых отчетных документов);</w:t>
      </w:r>
    </w:p>
    <w:p w:rsidR="000F1B55" w:rsidRDefault="000F1B55" w:rsidP="000F1B55">
      <w:pPr>
        <w:pStyle w:val="3"/>
        <w:numPr>
          <w:ilvl w:val="0"/>
          <w:numId w:val="3"/>
        </w:numPr>
        <w:shd w:val="clear" w:color="auto" w:fill="auto"/>
        <w:ind w:left="20" w:right="20"/>
      </w:pPr>
      <w:r>
        <w:t xml:space="preserve"> издание приказа директора о назначении ответственного за организацию платных услуг.</w:t>
      </w:r>
    </w:p>
    <w:p w:rsidR="000F1B55" w:rsidRDefault="000F1B55" w:rsidP="000F1B55">
      <w:pPr>
        <w:pStyle w:val="3"/>
        <w:shd w:val="clear" w:color="auto" w:fill="auto"/>
        <w:ind w:right="20" w:firstLine="708"/>
      </w:pPr>
      <w:r>
        <w:t>3.7.2. Перед заказчиками услуг (родителями, законными представителями) Школа несет ответственность, согласно действующему гражданскому законодательству: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- за выполнение обязательств в полном объеме и с качеством, заявленным образовательным учреждением в договоре на оказание платных дополнительных услуг;</w:t>
      </w:r>
    </w:p>
    <w:p w:rsidR="000F1B55" w:rsidRDefault="000F1B55" w:rsidP="000F1B55">
      <w:pPr>
        <w:pStyle w:val="3"/>
        <w:shd w:val="clear" w:color="auto" w:fill="auto"/>
        <w:ind w:firstLine="708"/>
      </w:pPr>
      <w:r>
        <w:t>- за выполнение услуги в указанные в договоре сроки;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- за жизнь и здоровье детей во время оказания платных дополнительных услуг в образовательном учреждении;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- за безопасные условия прохождения образовательного процесса;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- за нарушение прав и свобод обучающихся, воспитанников и работников образовательного учреждения;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lastRenderedPageBreak/>
        <w:t>- за иные действия, предусмотренные законодательством Российской Федерации.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3.8. Кроме ответственности перед заказчиками Школа несет ответственность за соблюдение законодательства о труде и охрану труда.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3.8.1. Директор Школы несет ответственность за соблюдение действующих нормативных документов в сфере оказания платных дополнительных услуг, а также гражданского, трудового, административного и уголовного законодательства при оказании платных</w:t>
      </w:r>
    </w:p>
    <w:p w:rsidR="000F1B55" w:rsidRDefault="000F1B55" w:rsidP="000F1B55">
      <w:pPr>
        <w:pStyle w:val="3"/>
        <w:shd w:val="clear" w:color="auto" w:fill="auto"/>
        <w:ind w:left="40" w:right="20"/>
      </w:pPr>
      <w:r>
        <w:t>дополнительных услуг в Школе и при заключении договоров на оказание этих услуг.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 xml:space="preserve">3.8.2. </w:t>
      </w:r>
      <w:proofErr w:type="gramStart"/>
      <w:r>
        <w:t>Контроль за</w:t>
      </w:r>
      <w:proofErr w:type="gramEnd"/>
      <w:r>
        <w:t xml:space="preserve"> осуществлением платных дополнительных образовательных услуг осуществляют:</w:t>
      </w:r>
    </w:p>
    <w:p w:rsidR="000F1B55" w:rsidRDefault="000F1B55" w:rsidP="000F1B55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ответственное лицо от Школы;</w:t>
      </w:r>
    </w:p>
    <w:p w:rsidR="000F1B55" w:rsidRDefault="000F1B55" w:rsidP="000F1B55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Управление Образование АМС по Моздокскому району;</w:t>
      </w:r>
    </w:p>
    <w:p w:rsidR="000F1B55" w:rsidRDefault="000F1B55" w:rsidP="000F1B55">
      <w:pPr>
        <w:pStyle w:val="3"/>
        <w:numPr>
          <w:ilvl w:val="0"/>
          <w:numId w:val="4"/>
        </w:numPr>
        <w:shd w:val="clear" w:color="auto" w:fill="auto"/>
        <w:ind w:left="40" w:right="20"/>
      </w:pPr>
      <w:r>
        <w:t xml:space="preserve"> Родители (законные представители) обучающихся в пределах договорных отношений.</w:t>
      </w:r>
    </w:p>
    <w:p w:rsidR="000F1B55" w:rsidRDefault="000F1B55" w:rsidP="000F1B55">
      <w:pPr>
        <w:pStyle w:val="3"/>
        <w:shd w:val="clear" w:color="auto" w:fill="auto"/>
        <w:ind w:left="40" w:right="20" w:firstLine="668"/>
      </w:pPr>
      <w:r>
        <w:t>3.8.3. Оплата за предоставляемые платные образовательные услуги производится через отделения «Почта России». Доход, получаемый образовательным учреждением от оказания платных дополнительных услуг, реинвестируется в Школу, в том числе на увеличение расходов на заработную плату, в соответствии с утвержденной приказом директора Школы сметой доходов и расходов. Расходы по услугам производятся согласно смете расходов через лицевой счет школы.</w:t>
      </w:r>
    </w:p>
    <w:p w:rsidR="000F1B55" w:rsidRDefault="000F1B55" w:rsidP="000F1B55">
      <w:pPr>
        <w:pStyle w:val="3"/>
        <w:shd w:val="clear" w:color="auto" w:fill="auto"/>
        <w:tabs>
          <w:tab w:val="left" w:pos="1002"/>
        </w:tabs>
        <w:spacing w:after="308" w:line="260" w:lineRule="exact"/>
        <w:ind w:left="660"/>
      </w:pPr>
    </w:p>
    <w:p w:rsidR="000F1B55" w:rsidRDefault="000F1B55" w:rsidP="000F1B55">
      <w:pPr>
        <w:pStyle w:val="3"/>
        <w:numPr>
          <w:ilvl w:val="0"/>
          <w:numId w:val="5"/>
        </w:numPr>
        <w:shd w:val="clear" w:color="auto" w:fill="auto"/>
        <w:tabs>
          <w:tab w:val="left" w:pos="1002"/>
        </w:tabs>
        <w:spacing w:after="308" w:line="260" w:lineRule="exact"/>
        <w:jc w:val="center"/>
        <w:rPr>
          <w:b/>
        </w:rPr>
      </w:pPr>
      <w:r>
        <w:t>ЦЕЛЕВОЕ ФИНАНСИРОВАНИЕ И ПОЖЕРТВОВАНИЯ.</w:t>
      </w:r>
    </w:p>
    <w:p w:rsidR="000F1B55" w:rsidRDefault="000F1B55" w:rsidP="000F1B55">
      <w:pPr>
        <w:pStyle w:val="3"/>
        <w:shd w:val="clear" w:color="auto" w:fill="auto"/>
        <w:ind w:left="20" w:right="20" w:firstLine="640"/>
      </w:pPr>
      <w:r>
        <w:t>4.1. Целевое финансирование и пожертвования осуществляются юридическими и физическими лицами в добровольном порядке на основании договора целевого финансирования или договора пожертвования.</w:t>
      </w:r>
    </w:p>
    <w:p w:rsidR="000F1B55" w:rsidRDefault="000F1B55" w:rsidP="000F1B55">
      <w:pPr>
        <w:pStyle w:val="3"/>
        <w:shd w:val="clear" w:color="auto" w:fill="auto"/>
        <w:ind w:left="20" w:right="20" w:firstLine="640"/>
      </w:pPr>
      <w:r>
        <w:t>4.2. Доход, получаемый образовательным учреждением от оказания платных дополнительных услуг, реинвестируется в Школу, в том числе на увеличение расходов на заработную плату, в соответствии с утвержденной приказом директора Школы сметой доходов и расходов. Расходы по услугам производятся согласно смете расходов через лицевой счет школы.</w:t>
      </w:r>
    </w:p>
    <w:p w:rsidR="000F1B55" w:rsidRDefault="000F1B55" w:rsidP="000F1B55">
      <w:pPr>
        <w:pStyle w:val="3"/>
        <w:shd w:val="clear" w:color="auto" w:fill="auto"/>
        <w:spacing w:after="349"/>
        <w:ind w:right="20" w:firstLine="660"/>
      </w:pPr>
      <w:r>
        <w:t>4.3. Средства, поступающие в виде целевого финансирования или в виде пожертвования с определенной целью, распределяются в соответствии с заявленным целевым назначением.</w:t>
      </w:r>
    </w:p>
    <w:p w:rsidR="000F1B55" w:rsidRDefault="000F1B55" w:rsidP="000F1B55">
      <w:pPr>
        <w:pStyle w:val="3"/>
        <w:numPr>
          <w:ilvl w:val="0"/>
          <w:numId w:val="5"/>
        </w:numPr>
        <w:shd w:val="clear" w:color="auto" w:fill="auto"/>
        <w:tabs>
          <w:tab w:val="left" w:pos="3877"/>
        </w:tabs>
        <w:spacing w:after="308" w:line="260" w:lineRule="exact"/>
        <w:jc w:val="center"/>
        <w:rPr>
          <w:b/>
        </w:rPr>
      </w:pPr>
      <w:r>
        <w:t>ОТЧЕТНОСТЬ.</w:t>
      </w:r>
    </w:p>
    <w:p w:rsidR="000F1B55" w:rsidRDefault="000F1B55" w:rsidP="000F1B55">
      <w:pPr>
        <w:pStyle w:val="3"/>
        <w:shd w:val="clear" w:color="auto" w:fill="auto"/>
        <w:ind w:left="20" w:right="20" w:firstLine="688"/>
      </w:pPr>
      <w:r>
        <w:t>5.1. Директор Школы обязан (не менее одного раза в год) предоставлять Управляющему Совету Школы отчет о доходах и расходовании средств, полученных образовательным учреждением от внебюджетной деятельности.</w:t>
      </w:r>
    </w:p>
    <w:p w:rsidR="000F1B55" w:rsidRDefault="000F1B55" w:rsidP="000F1B55"/>
    <w:p w:rsidR="000F1B55" w:rsidRDefault="000F1B55" w:rsidP="000F1B55"/>
    <w:p w:rsidR="000F1B55" w:rsidRDefault="000F1B55" w:rsidP="000F1B55"/>
    <w:p w:rsidR="000F1B55" w:rsidRDefault="000F1B55" w:rsidP="000F1B55"/>
    <w:p w:rsidR="000F1B55" w:rsidRDefault="000F1B55"/>
    <w:sectPr w:rsidR="000F1B55" w:rsidSect="00EA57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BC0"/>
    <w:multiLevelType w:val="hybridMultilevel"/>
    <w:tmpl w:val="38A0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2FE9"/>
    <w:multiLevelType w:val="multilevel"/>
    <w:tmpl w:val="5948B8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65014D"/>
    <w:multiLevelType w:val="multilevel"/>
    <w:tmpl w:val="4E2EAB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406B42"/>
    <w:multiLevelType w:val="hybridMultilevel"/>
    <w:tmpl w:val="0BD8B496"/>
    <w:lvl w:ilvl="0" w:tplc="3FE46660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96671"/>
    <w:multiLevelType w:val="multilevel"/>
    <w:tmpl w:val="76DAE3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1B55"/>
    <w:rsid w:val="000F1B55"/>
    <w:rsid w:val="0049470C"/>
    <w:rsid w:val="00830C86"/>
    <w:rsid w:val="00AC0F6B"/>
    <w:rsid w:val="00B0038D"/>
    <w:rsid w:val="00EA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1B5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B55"/>
    <w:pPr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rsid w:val="000F1B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20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2015-10-10T07:03:00Z</dcterms:created>
  <dcterms:modified xsi:type="dcterms:W3CDTF">2015-10-17T16:51:00Z</dcterms:modified>
</cp:coreProperties>
</file>